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B" w:rsidRDefault="00DD715B" w:rsidP="00DD715B">
      <w:pPr>
        <w:rPr>
          <w:b/>
        </w:rPr>
      </w:pPr>
      <w:r>
        <w:rPr>
          <w:b/>
        </w:rPr>
        <w:t xml:space="preserve">                                                И Н Ф О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М А Ц И Я</w:t>
      </w:r>
    </w:p>
    <w:p w:rsidR="00DD715B" w:rsidRDefault="00DD715B" w:rsidP="00DD715B">
      <w:pPr>
        <w:jc w:val="center"/>
      </w:pPr>
      <w:r>
        <w:t xml:space="preserve">по исполнению бюджета МО «Городское </w:t>
      </w:r>
    </w:p>
    <w:p w:rsidR="00DD715B" w:rsidRDefault="00DD715B" w:rsidP="00DD715B">
      <w:pPr>
        <w:jc w:val="center"/>
      </w:pPr>
      <w:r>
        <w:t xml:space="preserve">поселение  Красногорский» за  </w:t>
      </w:r>
      <w:r w:rsidRPr="00670304">
        <w:t>201</w:t>
      </w:r>
      <w:r>
        <w:t xml:space="preserve">4 год.  </w:t>
      </w:r>
    </w:p>
    <w:p w:rsidR="00DD715B" w:rsidRDefault="00DD715B" w:rsidP="00DD715B">
      <w:pPr>
        <w:jc w:val="both"/>
      </w:pPr>
      <w:r>
        <w:t xml:space="preserve">         </w:t>
      </w:r>
    </w:p>
    <w:p w:rsidR="00DD715B" w:rsidRDefault="00DD715B" w:rsidP="00DD715B">
      <w:pPr>
        <w:jc w:val="both"/>
      </w:pPr>
      <w:r>
        <w:t xml:space="preserve">   За  2014 год  в бюджет муниципального образования «Городское поселение Красногорский» поступило доходов в сумме 60 626,35 тыс. руб., при плане  61494,43   тыс. руб., что составляет   98,59 %  к плановым назначениям  2014г. В том числе поступило собственных доходов 12 174,47 тыс. руб. при плане  10 721,80 тыс. руб., что составило 113,55 % к плану  2014 года.  </w:t>
      </w:r>
    </w:p>
    <w:p w:rsidR="00DD715B" w:rsidRDefault="00DD715B" w:rsidP="00DD715B">
      <w:pPr>
        <w:jc w:val="both"/>
      </w:pPr>
      <w:r>
        <w:t xml:space="preserve"> 1. По собственным доходным источникам выполнение плановых назначений   в разрезе  налогов составило:</w:t>
      </w:r>
    </w:p>
    <w:p w:rsidR="00DD715B" w:rsidRDefault="00DD715B" w:rsidP="00DD715B">
      <w:pPr>
        <w:jc w:val="both"/>
      </w:pPr>
      <w:r w:rsidRPr="008B133D">
        <w:rPr>
          <w:b/>
        </w:rPr>
        <w:t>-</w:t>
      </w:r>
      <w:r>
        <w:t xml:space="preserve"> </w:t>
      </w:r>
      <w:r w:rsidRPr="008B133D">
        <w:t>налог на доходы физических лиц:</w:t>
      </w:r>
      <w:r>
        <w:rPr>
          <w:b/>
        </w:rPr>
        <w:t xml:space="preserve"> </w:t>
      </w:r>
      <w:r>
        <w:t xml:space="preserve"> при плане  7 667,8 тыс. руб., фактическое поступление составило  8 410,15 тыс. руб., процент исполнения составляет  109,68%</w:t>
      </w:r>
    </w:p>
    <w:p w:rsidR="00DD715B" w:rsidRDefault="00DD715B" w:rsidP="00DD715B">
      <w:pPr>
        <w:jc w:val="both"/>
      </w:pPr>
      <w:r w:rsidRPr="00E71DFD">
        <w:rPr>
          <w:b/>
        </w:rPr>
        <w:t xml:space="preserve">- </w:t>
      </w:r>
      <w:r w:rsidRPr="008B133D">
        <w:t>земельный налог</w:t>
      </w:r>
      <w:r>
        <w:t>: при плане  1 077 тыс. руб., фактическое поступление составило  1 036,75 тыс. руб., процент исполнения составляет    96,26%</w:t>
      </w:r>
    </w:p>
    <w:p w:rsidR="00DD715B" w:rsidRDefault="00DD715B" w:rsidP="00DD715B">
      <w:pPr>
        <w:jc w:val="both"/>
      </w:pPr>
      <w:r w:rsidRPr="008B133D">
        <w:rPr>
          <w:b/>
        </w:rPr>
        <w:t>-</w:t>
      </w:r>
      <w:r>
        <w:t xml:space="preserve"> </w:t>
      </w:r>
      <w:r w:rsidRPr="008B133D">
        <w:t>налог на имущество физических лиц</w:t>
      </w:r>
      <w:r>
        <w:t>: при плане 483 тыс. руб., фактическое поступление составило в размере 525,96 тыс. руб.,  исполнение составило 108,9%</w:t>
      </w:r>
    </w:p>
    <w:p w:rsidR="00DD715B" w:rsidRDefault="00DD715B" w:rsidP="00DD715B">
      <w:pPr>
        <w:jc w:val="both"/>
      </w:pPr>
      <w:r w:rsidRPr="008B133D">
        <w:t>- доходы, получаемые в виде арендной платы за земельные участки</w:t>
      </w:r>
      <w:r w:rsidRPr="00E71DFD">
        <w:t>,</w:t>
      </w:r>
      <w:r>
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при плане  165,0   тыс. руб., фактическое поступление составило 149,2 тыс. руб., что составляет 90,42 % исполнения. </w:t>
      </w:r>
    </w:p>
    <w:p w:rsidR="00DD715B" w:rsidRDefault="00DD715B" w:rsidP="00DD715B">
      <w:pPr>
        <w:jc w:val="both"/>
      </w:pPr>
      <w:r w:rsidRPr="008B133D">
        <w:t>- доходы от сдачи в аренду имущества</w:t>
      </w:r>
      <w:r>
        <w:t>, находящегося в государственной или муниципальной собственности: при  плановом назначении   300 ,0 тыс. руб., фактическое поступление составило 405,32 тыс. руб., исполнение составило 135,11%</w:t>
      </w:r>
    </w:p>
    <w:p w:rsidR="00DD715B" w:rsidRDefault="00DD715B" w:rsidP="00DD715B">
      <w:pPr>
        <w:jc w:val="both"/>
      </w:pPr>
      <w:r w:rsidRPr="00CA4C73">
        <w:t>- доходы от продажи земельных участков</w:t>
      </w:r>
      <w:r>
        <w:t>, государственная собственность на которые не разграничена и которые расположены в границах поселений, поступление составило 1129,75 тыс. руб., при плановом назначении 517,0 тыс. руб., исполнение составило 218,52%</w:t>
      </w:r>
    </w:p>
    <w:p w:rsidR="00DD715B" w:rsidRDefault="00DD715B" w:rsidP="00DD715B">
      <w:pPr>
        <w:jc w:val="both"/>
      </w:pPr>
      <w:r w:rsidRPr="00CA4C73">
        <w:t>- доходы от реализации иного имущества</w:t>
      </w:r>
      <w:r>
        <w:t>, находящего в собственности поселений (за исключением имуществ</w:t>
      </w:r>
      <w:proofErr w:type="gramStart"/>
      <w:r>
        <w:t>а АУ и</w:t>
      </w:r>
      <w:proofErr w:type="gramEnd"/>
      <w:r>
        <w:t xml:space="preserve"> МУП, в т.ч. казенных):  фактическое поступление составило 357,0 тыс. руб., </w:t>
      </w:r>
    </w:p>
    <w:p w:rsidR="00DD715B" w:rsidRDefault="00DD715B" w:rsidP="00DD715B">
      <w:pPr>
        <w:jc w:val="both"/>
      </w:pPr>
      <w:r w:rsidRPr="008A7033">
        <w:rPr>
          <w:b/>
        </w:rPr>
        <w:t xml:space="preserve">- </w:t>
      </w:r>
      <w:r w:rsidRPr="00D00E60">
        <w:t>прочие неналоговые доходы</w:t>
      </w:r>
      <w:r w:rsidRPr="008A7033">
        <w:rPr>
          <w:b/>
        </w:rPr>
        <w:t xml:space="preserve"> </w:t>
      </w:r>
      <w:r>
        <w:t>при плановом назначении 0,0 тыс. руб., фактическое поступление составило 5,0 тыс. руб.,</w:t>
      </w:r>
    </w:p>
    <w:p w:rsidR="00DD715B" w:rsidRDefault="00DD715B" w:rsidP="00DD715B">
      <w:pPr>
        <w:jc w:val="both"/>
      </w:pPr>
    </w:p>
    <w:p w:rsidR="00DD715B" w:rsidRDefault="00DD715B" w:rsidP="00DD715B">
      <w:pPr>
        <w:jc w:val="both"/>
      </w:pPr>
      <w:r>
        <w:t>2.  Безвозмездных поступлений за  2014г получено  48 451,88 тыс. руб. при плане  50 772,68тыс. руб. процент исполнения составляет    95,43%, в том числе:</w:t>
      </w:r>
    </w:p>
    <w:p w:rsidR="00DD715B" w:rsidRDefault="00DD715B" w:rsidP="00DD715B">
      <w:pPr>
        <w:jc w:val="both"/>
      </w:pPr>
    </w:p>
    <w:p w:rsidR="00972BC7" w:rsidRDefault="00DD715B" w:rsidP="00DD715B">
      <w:pPr>
        <w:jc w:val="both"/>
        <w:rPr>
          <w:i/>
        </w:rPr>
      </w:pPr>
      <w:r>
        <w:t>- д</w:t>
      </w:r>
      <w:r w:rsidRPr="00D21D9A">
        <w:t xml:space="preserve">отаций </w:t>
      </w:r>
      <w:r>
        <w:t xml:space="preserve">бюджетам поселений на выравнивание уровня бюджетной обеспеченности </w:t>
      </w:r>
      <w:r w:rsidRPr="00D21D9A">
        <w:t xml:space="preserve"> при плане </w:t>
      </w:r>
      <w:r>
        <w:t xml:space="preserve"> 20 574,0 </w:t>
      </w:r>
      <w:r w:rsidRPr="00D21D9A">
        <w:t xml:space="preserve">тыс. руб. </w:t>
      </w:r>
      <w:r>
        <w:t xml:space="preserve">получено 20 574,0 тыс. руб., </w:t>
      </w:r>
      <w:r w:rsidRPr="00D21D9A">
        <w:t xml:space="preserve">что составляет  </w:t>
      </w:r>
      <w:r>
        <w:t xml:space="preserve">100 </w:t>
      </w:r>
      <w:r w:rsidRPr="00D21D9A">
        <w:t>% от плана</w:t>
      </w:r>
      <w:r>
        <w:rPr>
          <w:i/>
        </w:rPr>
        <w:t xml:space="preserve"> </w:t>
      </w:r>
    </w:p>
    <w:p w:rsidR="00DD715B" w:rsidRDefault="00DD715B" w:rsidP="00DD715B">
      <w:pPr>
        <w:jc w:val="both"/>
      </w:pPr>
      <w:r>
        <w:t xml:space="preserve">- субвенции бюджетам поселений  на осуществление  первичного воинского учета на территориях, где отсутствуют военные комиссариаты при плане   255,67 тыс. руб. поступило 255,67 тыс. руб., исполнение составляет 100%  </w:t>
      </w:r>
    </w:p>
    <w:p w:rsidR="00DD715B" w:rsidRDefault="00DD715B" w:rsidP="00DD715B">
      <w:pPr>
        <w:jc w:val="both"/>
      </w:pPr>
      <w:r>
        <w:lastRenderedPageBreak/>
        <w:t>- дотации бюджета поселений на поддержку мер по обеспечению сбалансированности бюджетов при плановом назначении 3 392,10 тыс. руб., фактическое поступление составило  3 392,10 тыс. руб., что составило 100% исполнения</w:t>
      </w:r>
    </w:p>
    <w:p w:rsidR="00DD715B" w:rsidRDefault="00DD715B" w:rsidP="00DD715B">
      <w:pPr>
        <w:jc w:val="both"/>
      </w:pPr>
      <w:r>
        <w:t xml:space="preserve"> - субсидии бюджетам поселений на обеспечение мероприятий по переселению граждан из аварийного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 xml:space="preserve">онда за счет средств поступивших от </w:t>
      </w:r>
      <w:proofErr w:type="spellStart"/>
      <w:r>
        <w:t>гос</w:t>
      </w:r>
      <w:proofErr w:type="spellEnd"/>
      <w:r>
        <w:t>. корпорации фонда получено 14 987,70 тыс. руб. освоено 14 987,70 тыс. руб.,</w:t>
      </w:r>
    </w:p>
    <w:p w:rsidR="00DD715B" w:rsidRDefault="00DD715B" w:rsidP="00DD715B">
      <w:pPr>
        <w:jc w:val="both"/>
      </w:pPr>
      <w:r>
        <w:t xml:space="preserve">- субсидии бюджетам поселений на обеспечение мероприятий </w:t>
      </w:r>
      <w:proofErr w:type="gramStart"/>
      <w:r>
        <w:t>по</w:t>
      </w:r>
      <w:proofErr w:type="gramEnd"/>
      <w:r>
        <w:t xml:space="preserve"> переселению граждан из аварийного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>онда за счет средств бюджетов получено 5800,21 тыс. руб. освоено 3479,46 тыс. руб.,</w:t>
      </w:r>
    </w:p>
    <w:p w:rsidR="00DD715B" w:rsidRDefault="00DD715B" w:rsidP="00DD715B">
      <w:pPr>
        <w:jc w:val="both"/>
      </w:pPr>
      <w:r>
        <w:t>- субсидии бюджетам поселений на обеспечение мероприятий по переселению граждан из аварийного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>онда за счет средств муниципального района получено 261,64 тыс. руб. освоено 261,64 тыс. руб.,</w:t>
      </w:r>
    </w:p>
    <w:p w:rsidR="00DD715B" w:rsidRDefault="00DD715B" w:rsidP="00DD715B">
      <w:pPr>
        <w:jc w:val="both"/>
      </w:pPr>
      <w:r>
        <w:t>- субсидии бюджетов муниципальных районов на кап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емонт и ремонт автомобильных дорог общего пользования населенных пунктов за счет средств республиканского бюджета РМЭ при плановом назначении  5 381,45 тыс. руб., получено 5 381,45 тыс. руб.,</w:t>
      </w:r>
    </w:p>
    <w:p w:rsidR="00DD715B" w:rsidRDefault="00DD715B" w:rsidP="00DD715B">
      <w:pPr>
        <w:jc w:val="both"/>
      </w:pPr>
    </w:p>
    <w:p w:rsidR="00DD715B" w:rsidRPr="007D7AAD" w:rsidRDefault="00DD715B" w:rsidP="00DD715B">
      <w:pPr>
        <w:jc w:val="both"/>
      </w:pPr>
      <w:r>
        <w:t xml:space="preserve">   Расходы МО «Городское поселение Красногорский» за   2014г исполнены в соответствии с принятым Решением Собрания депутатов «О бюджете муниципального образования «Городское поселение Красногорский»  на 2014 год  № 268   от  18 декабря 2013 года и решениями «О внесении изменений и дополнений в бюджет муниципального образования «Городское поселение Красногорский» </w:t>
      </w:r>
    </w:p>
    <w:p w:rsidR="00DD715B" w:rsidRPr="007D7AAD" w:rsidRDefault="00DD715B" w:rsidP="00DD715B">
      <w:pPr>
        <w:jc w:val="both"/>
      </w:pPr>
      <w:r>
        <w:t xml:space="preserve"> </w:t>
      </w:r>
    </w:p>
    <w:p w:rsidR="00DD715B" w:rsidRDefault="00DD715B" w:rsidP="00DD715B">
      <w:pPr>
        <w:jc w:val="both"/>
      </w:pPr>
      <w:r>
        <w:t xml:space="preserve">            Исполнение бюджета по расходам составило: при  плановом назначении  61 996,51 фактические расходы составили 59 579,20 тыс. руб.,      </w:t>
      </w:r>
    </w:p>
    <w:p w:rsidR="00DD715B" w:rsidRDefault="00DD715B" w:rsidP="00DD715B">
      <w:pPr>
        <w:jc w:val="both"/>
      </w:pPr>
      <w:r>
        <w:t xml:space="preserve">По разделу  0100  </w:t>
      </w:r>
      <w:r w:rsidRPr="002D452D">
        <w:rPr>
          <w:i/>
        </w:rPr>
        <w:t>«Общегосударственные вопросы»</w:t>
      </w:r>
      <w:r>
        <w:t xml:space="preserve"> исполнение составило 5 929,52  тыс.</w:t>
      </w:r>
      <w:r w:rsidRPr="00245142">
        <w:t xml:space="preserve"> </w:t>
      </w:r>
      <w:r>
        <w:t xml:space="preserve">руб.,  при плане </w:t>
      </w:r>
      <w:r w:rsidRPr="00245142">
        <w:t xml:space="preserve"> </w:t>
      </w:r>
      <w:r>
        <w:t xml:space="preserve">6 012,64 тыс. руб., что составило 98,6%, планового назначения; в том числе расходы на заработную плату с начислениями – 3 703,3 тыс. руб., прочие выплаты (суточные при командировках) </w:t>
      </w:r>
      <w:r w:rsidRPr="00245142">
        <w:t>–</w:t>
      </w:r>
      <w:r>
        <w:t xml:space="preserve"> 6,5 тыс. руб., транспортные расходы – 2,271 тыс. руб., расходы на услуги связи – 15</w:t>
      </w:r>
      <w:r w:rsidR="00B310BB">
        <w:t>6</w:t>
      </w:r>
      <w:r>
        <w:t>,</w:t>
      </w:r>
      <w:r w:rsidR="00B310BB">
        <w:t>32</w:t>
      </w:r>
      <w:r>
        <w:t xml:space="preserve">  тыс. руб.,  расходы на коммунальные услуги – 334,0 тыс. руб., работы и услуги по содержанию имущества составили –</w:t>
      </w:r>
      <w:r w:rsidRPr="007A06BC">
        <w:t>1</w:t>
      </w:r>
      <w:r w:rsidR="007A06BC" w:rsidRPr="007A06BC">
        <w:t>3</w:t>
      </w:r>
      <w:r w:rsidRPr="007A06BC">
        <w:t>,9 тыс</w:t>
      </w:r>
      <w:proofErr w:type="gramStart"/>
      <w:r>
        <w:t>.р</w:t>
      </w:r>
      <w:proofErr w:type="gramEnd"/>
      <w:r>
        <w:t xml:space="preserve">уб., приобретение материальных запасов  – </w:t>
      </w:r>
      <w:r w:rsidR="00B310BB">
        <w:t>133,09</w:t>
      </w:r>
      <w:r>
        <w:t xml:space="preserve"> тыс. руб., из них на приобретение </w:t>
      </w:r>
      <w:proofErr w:type="gramStart"/>
      <w:r w:rsidR="007A06BC">
        <w:t>картриджей и монитора</w:t>
      </w:r>
      <w:r>
        <w:t xml:space="preserve"> </w:t>
      </w:r>
      <w:r w:rsidR="007A06BC">
        <w:t>–</w:t>
      </w:r>
      <w:r>
        <w:t xml:space="preserve"> </w:t>
      </w:r>
      <w:r w:rsidR="007A06BC">
        <w:t>10,</w:t>
      </w:r>
      <w:r w:rsidR="00B310BB">
        <w:t>1</w:t>
      </w:r>
      <w:r w:rsidR="007A06BC">
        <w:t xml:space="preserve"> </w:t>
      </w:r>
      <w:r>
        <w:t xml:space="preserve">тыс. руб., приобретение </w:t>
      </w:r>
      <w:proofErr w:type="spellStart"/>
      <w:r>
        <w:t>гсм</w:t>
      </w:r>
      <w:proofErr w:type="spellEnd"/>
      <w:r>
        <w:t xml:space="preserve"> </w:t>
      </w:r>
      <w:r w:rsidR="007A06BC">
        <w:t>–</w:t>
      </w:r>
      <w:r>
        <w:t xml:space="preserve"> </w:t>
      </w:r>
      <w:r w:rsidR="007A06BC">
        <w:t xml:space="preserve">62,8 </w:t>
      </w:r>
      <w:r>
        <w:t xml:space="preserve">тыс. руб., приобретение канцелярских товаров, бумаги- </w:t>
      </w:r>
      <w:r w:rsidR="007A06BC" w:rsidRPr="007A06BC">
        <w:t>15,7</w:t>
      </w:r>
      <w:r w:rsidRPr="007A06BC">
        <w:t xml:space="preserve"> тыс. руб</w:t>
      </w:r>
      <w:r>
        <w:t>., приобретение запасных частей к автомобилю-</w:t>
      </w:r>
      <w:r w:rsidR="007A06BC">
        <w:t xml:space="preserve"> 44,4 </w:t>
      </w:r>
      <w:r>
        <w:t xml:space="preserve">тыс. руб., прочие работы, услуги – </w:t>
      </w:r>
      <w:r w:rsidR="00B310BB">
        <w:t>152,20</w:t>
      </w:r>
      <w:r>
        <w:t xml:space="preserve"> тыс. руб., </w:t>
      </w:r>
      <w:r w:rsidRPr="00276385">
        <w:t xml:space="preserve"> (</w:t>
      </w:r>
      <w:r>
        <w:t xml:space="preserve">в том числе за печатание статьи в газете </w:t>
      </w:r>
      <w:r w:rsidR="007A06BC">
        <w:t>35,7</w:t>
      </w:r>
      <w:r>
        <w:t xml:space="preserve"> тыс. руб., </w:t>
      </w:r>
      <w:proofErr w:type="spellStart"/>
      <w:r>
        <w:t>осаго</w:t>
      </w:r>
      <w:proofErr w:type="spellEnd"/>
      <w:r>
        <w:t xml:space="preserve"> -</w:t>
      </w:r>
      <w:r w:rsidR="007A06BC">
        <w:t>2,13</w:t>
      </w:r>
      <w:r>
        <w:t xml:space="preserve"> тыс. руб., подписка на  газеты-1,0 тыс. руб., сопровождение программных продуктов </w:t>
      </w:r>
      <w:r w:rsidR="00F8483E">
        <w:t>–</w:t>
      </w:r>
      <w:r w:rsidR="007A06BC">
        <w:t xml:space="preserve"> </w:t>
      </w:r>
      <w:r w:rsidR="00F8483E">
        <w:t>60,37</w:t>
      </w:r>
      <w:r>
        <w:t xml:space="preserve"> тыс. руб.,</w:t>
      </w:r>
      <w:r w:rsidRPr="00C72707">
        <w:t xml:space="preserve"> </w:t>
      </w:r>
      <w:r>
        <w:t>повышение</w:t>
      </w:r>
      <w:proofErr w:type="gramEnd"/>
      <w:r>
        <w:t xml:space="preserve"> квалификации (44-ФЗ торги)-</w:t>
      </w:r>
      <w:r w:rsidR="007A06BC">
        <w:t xml:space="preserve"> </w:t>
      </w:r>
      <w:r w:rsidR="00B310BB">
        <w:t xml:space="preserve">53 </w:t>
      </w:r>
      <w:r>
        <w:t xml:space="preserve">тыс. руб.,)  за изготовление паспорта технической инвентаризации БТИ- </w:t>
      </w:r>
      <w:r w:rsidR="0059626C">
        <w:t>73,74</w:t>
      </w:r>
      <w:r>
        <w:t xml:space="preserve"> тыс</w:t>
      </w:r>
      <w:proofErr w:type="gramStart"/>
      <w:r>
        <w:t>.р</w:t>
      </w:r>
      <w:proofErr w:type="gramEnd"/>
      <w:r>
        <w:t>уб., за изготовление кадастровых паспортов на объекты</w:t>
      </w:r>
      <w:r w:rsidR="007A06BC">
        <w:t xml:space="preserve"> – </w:t>
      </w:r>
      <w:r w:rsidR="0059626C">
        <w:t xml:space="preserve">10,85 </w:t>
      </w:r>
      <w:r>
        <w:t>тыс. руб., услуги по оценке объектов -</w:t>
      </w:r>
      <w:r w:rsidR="0059626C">
        <w:t>82,87</w:t>
      </w:r>
      <w:r>
        <w:t xml:space="preserve"> тыс. руб., прочие выплаты -</w:t>
      </w:r>
      <w:r w:rsidR="0059626C">
        <w:t>1 153,452</w:t>
      </w:r>
      <w:r>
        <w:t xml:space="preserve"> тыс. руб., (в том числе уплата налогов -</w:t>
      </w:r>
      <w:r w:rsidR="0059626C">
        <w:t>24,351</w:t>
      </w:r>
      <w:r>
        <w:t xml:space="preserve"> тыс. руб., </w:t>
      </w:r>
      <w:r w:rsidR="0059626C">
        <w:t>исполнительные листы –</w:t>
      </w:r>
      <w:r>
        <w:t xml:space="preserve"> </w:t>
      </w:r>
      <w:r w:rsidR="0059626C">
        <w:t>1 072,64</w:t>
      </w:r>
      <w:r>
        <w:t xml:space="preserve"> тыс. руб., прочие выплаты-</w:t>
      </w:r>
      <w:r w:rsidR="0059626C">
        <w:t>56,452</w:t>
      </w:r>
      <w:r>
        <w:t xml:space="preserve"> тыс. руб.,)</w:t>
      </w:r>
    </w:p>
    <w:p w:rsidR="00DD715B" w:rsidRDefault="00DD715B" w:rsidP="00DD715B">
      <w:pPr>
        <w:jc w:val="both"/>
      </w:pPr>
      <w:r>
        <w:lastRenderedPageBreak/>
        <w:t xml:space="preserve">          По разделу 0200 </w:t>
      </w:r>
      <w:r w:rsidRPr="002D452D">
        <w:rPr>
          <w:i/>
        </w:rPr>
        <w:t>«Национальная оборона»</w:t>
      </w:r>
      <w:r>
        <w:t xml:space="preserve"> исполнение составило 255,67 тыс</w:t>
      </w:r>
      <w:proofErr w:type="gramStart"/>
      <w:r>
        <w:t>.р</w:t>
      </w:r>
      <w:proofErr w:type="gramEnd"/>
      <w:r>
        <w:t>уб. при плане 255,67 тыс.руб., Процент исполнения составляет 100%, в том числе заработная плата с начислениями – 248,08 тыс.руб.,</w:t>
      </w:r>
    </w:p>
    <w:p w:rsidR="00DD715B" w:rsidRDefault="00DD715B" w:rsidP="00DD715B">
      <w:pPr>
        <w:jc w:val="both"/>
      </w:pPr>
      <w:r>
        <w:t xml:space="preserve">         По разделу 0309 </w:t>
      </w:r>
      <w:r w:rsidRPr="002D452D">
        <w:rPr>
          <w:i/>
        </w:rPr>
        <w:t>«Предупреждение чрезвычайных ситуаций»</w:t>
      </w:r>
      <w:r>
        <w:t xml:space="preserve"> исполнение составило 69,6 тыс. </w:t>
      </w:r>
      <w:proofErr w:type="spellStart"/>
      <w:r>
        <w:t>руб</w:t>
      </w:r>
      <w:proofErr w:type="spellEnd"/>
      <w:proofErr w:type="gramStart"/>
      <w:r>
        <w:t xml:space="preserve">,. </w:t>
      </w:r>
      <w:proofErr w:type="gramEnd"/>
      <w:r>
        <w:t>что составляет 100% исполнения к плановым назначениям за 2014г.</w:t>
      </w:r>
    </w:p>
    <w:p w:rsidR="00DD715B" w:rsidRDefault="00DD715B" w:rsidP="00DD715B">
      <w:pPr>
        <w:jc w:val="both"/>
      </w:pPr>
      <w:r>
        <w:t xml:space="preserve">         По разделу 0409 </w:t>
      </w:r>
      <w:r w:rsidRPr="002D452D">
        <w:rPr>
          <w:i/>
        </w:rPr>
        <w:t>«Дорожное хозяйство»</w:t>
      </w:r>
      <w:r>
        <w:t xml:space="preserve"> исполнение  составило 99,8% </w:t>
      </w:r>
    </w:p>
    <w:p w:rsidR="00DD715B" w:rsidRDefault="00DD715B" w:rsidP="00DD715B">
      <w:pPr>
        <w:jc w:val="both"/>
      </w:pPr>
      <w:r w:rsidRPr="0059626C">
        <w:t>За ремонт  дворовых территорий в п</w:t>
      </w:r>
      <w:proofErr w:type="gramStart"/>
      <w:r w:rsidRPr="0059626C">
        <w:t>.К</w:t>
      </w:r>
      <w:proofErr w:type="gramEnd"/>
      <w:r w:rsidRPr="0059626C">
        <w:t>расногорский</w:t>
      </w:r>
      <w:r w:rsidR="0059626C" w:rsidRPr="0059626C">
        <w:t>.</w:t>
      </w:r>
      <w:r w:rsidRPr="0059626C">
        <w:t xml:space="preserve"> За ремонт автомобильной дороги в п. Красногорский по </w:t>
      </w:r>
      <w:proofErr w:type="spellStart"/>
      <w:r w:rsidRPr="0059626C">
        <w:t>ул</w:t>
      </w:r>
      <w:proofErr w:type="gramStart"/>
      <w:r w:rsidRPr="0059626C">
        <w:t>.</w:t>
      </w:r>
      <w:r w:rsidR="0059626C">
        <w:t>Э</w:t>
      </w:r>
      <w:proofErr w:type="gramEnd"/>
      <w:r w:rsidR="0059626C">
        <w:t>лмара</w:t>
      </w:r>
      <w:proofErr w:type="spellEnd"/>
      <w:r w:rsidR="0059626C">
        <w:t xml:space="preserve">, ул. Машиностроителей, ул.Советская, ул.Первомайская, ул.Госпитальная </w:t>
      </w:r>
      <w:r w:rsidRPr="0059626C">
        <w:t xml:space="preserve"> -</w:t>
      </w:r>
      <w:r w:rsidR="0059626C" w:rsidRPr="0059626C">
        <w:t>5 538,96</w:t>
      </w:r>
      <w:r w:rsidRPr="0059626C">
        <w:t xml:space="preserve"> тыс. руб</w:t>
      </w:r>
      <w:r w:rsidR="0059626C">
        <w:t>.</w:t>
      </w:r>
    </w:p>
    <w:p w:rsidR="00DD715B" w:rsidRDefault="00DD715B" w:rsidP="00DD715B">
      <w:pPr>
        <w:jc w:val="both"/>
      </w:pPr>
      <w:r>
        <w:t xml:space="preserve">          По разделу 0500 </w:t>
      </w:r>
      <w:r w:rsidRPr="002D452D">
        <w:rPr>
          <w:i/>
        </w:rPr>
        <w:t>«Жилищно-коммунальное хозяйство»</w:t>
      </w:r>
      <w:r>
        <w:t xml:space="preserve"> исполнение составило 39 900,82 тыс. руб., при плане 42 221,72 тыс. руб.   в том числе: </w:t>
      </w:r>
    </w:p>
    <w:p w:rsidR="00DD715B" w:rsidRDefault="00DD715B" w:rsidP="00DD715B">
      <w:pPr>
        <w:jc w:val="both"/>
      </w:pPr>
      <w:r>
        <w:t xml:space="preserve">- расходы по разделу </w:t>
      </w:r>
      <w:r w:rsidRPr="002D452D">
        <w:rPr>
          <w:b/>
        </w:rPr>
        <w:t>«Жилищное хозяйство»</w:t>
      </w:r>
      <w:r>
        <w:t xml:space="preserve"> исполнение 89,0%</w:t>
      </w:r>
    </w:p>
    <w:p w:rsidR="00DD715B" w:rsidRPr="002D452D" w:rsidRDefault="00DD715B" w:rsidP="00DD715B">
      <w:pPr>
        <w:jc w:val="both"/>
      </w:pPr>
      <w:r w:rsidRPr="002D452D">
        <w:t xml:space="preserve">Были произведены расходы на </w:t>
      </w:r>
      <w:r w:rsidR="002D452D" w:rsidRPr="002D452D">
        <w:t>приобретение</w:t>
      </w:r>
      <w:r w:rsidRPr="002D452D">
        <w:t xml:space="preserve"> многоквартирного дома по ул.</w:t>
      </w:r>
      <w:r w:rsidR="002D452D" w:rsidRPr="002D452D">
        <w:t xml:space="preserve"> </w:t>
      </w:r>
      <w:proofErr w:type="gramStart"/>
      <w:r w:rsidR="002D452D" w:rsidRPr="002D452D">
        <w:t>Центральная</w:t>
      </w:r>
      <w:proofErr w:type="gramEnd"/>
      <w:r w:rsidR="002D452D" w:rsidRPr="002D452D">
        <w:t xml:space="preserve"> д.46</w:t>
      </w:r>
      <w:r w:rsidRPr="002D452D">
        <w:t xml:space="preserve"> в размере </w:t>
      </w:r>
      <w:r w:rsidR="002D452D" w:rsidRPr="002D452D">
        <w:t xml:space="preserve">19 276,72 </w:t>
      </w:r>
      <w:r w:rsidR="002D452D">
        <w:t>тыс. руб.</w:t>
      </w:r>
    </w:p>
    <w:p w:rsidR="00DD715B" w:rsidRDefault="00DD715B" w:rsidP="00DD715B">
      <w:pPr>
        <w:jc w:val="both"/>
      </w:pPr>
      <w:r>
        <w:t xml:space="preserve">- расходы по подразделу </w:t>
      </w:r>
      <w:r w:rsidRPr="00741B7E">
        <w:rPr>
          <w:b/>
        </w:rPr>
        <w:t>«Коммунальное хозяйство»</w:t>
      </w:r>
      <w:r>
        <w:t xml:space="preserve">  18 353,0 тыс</w:t>
      </w:r>
      <w:proofErr w:type="gramStart"/>
      <w:r>
        <w:t>.р</w:t>
      </w:r>
      <w:proofErr w:type="gramEnd"/>
      <w:r>
        <w:t>уб.</w:t>
      </w:r>
    </w:p>
    <w:p w:rsidR="00DD715B" w:rsidRDefault="00DD715B" w:rsidP="00DD715B">
      <w:pPr>
        <w:jc w:val="both"/>
      </w:pPr>
      <w:r>
        <w:t>- расходы по расчету компенсации выпадающих доходов при применении</w:t>
      </w:r>
      <w:r w:rsidRPr="00DB7DB3">
        <w:t xml:space="preserve"> </w:t>
      </w:r>
      <w:r>
        <w:t xml:space="preserve">  </w:t>
      </w:r>
      <w:r w:rsidRPr="00DB7DB3">
        <w:t>пре</w:t>
      </w:r>
      <w:r>
        <w:t>дельных индексов изменения платы граждан за коммунальные</w:t>
      </w:r>
      <w:r w:rsidRPr="00DB7DB3">
        <w:t xml:space="preserve"> услуги</w:t>
      </w:r>
      <w:r>
        <w:t xml:space="preserve"> составили 18 353,0 тыс. руб.,</w:t>
      </w:r>
    </w:p>
    <w:p w:rsidR="00DD715B" w:rsidRDefault="00DD715B" w:rsidP="00DD715B">
      <w:pPr>
        <w:jc w:val="both"/>
      </w:pPr>
      <w:r>
        <w:t xml:space="preserve">Расходы по подразделу </w:t>
      </w:r>
      <w:r w:rsidRPr="00741B7E">
        <w:rPr>
          <w:b/>
        </w:rPr>
        <w:t>«Благоустройство»</w:t>
      </w:r>
      <w:r>
        <w:t xml:space="preserve">  2 819,02 тыс</w:t>
      </w:r>
      <w:proofErr w:type="gramStart"/>
      <w:r>
        <w:t>.р</w:t>
      </w:r>
      <w:proofErr w:type="gramEnd"/>
      <w:r>
        <w:t>уб.,</w:t>
      </w:r>
    </w:p>
    <w:p w:rsidR="00DD715B" w:rsidRDefault="00DD715B" w:rsidP="00DD715B">
      <w:pPr>
        <w:jc w:val="both"/>
      </w:pPr>
      <w:r>
        <w:t xml:space="preserve">- расходы на потребление, обслуживание, приобретение светильников на уличное освещение составили </w:t>
      </w:r>
      <w:r w:rsidR="00351017">
        <w:t xml:space="preserve">1 312,96 </w:t>
      </w:r>
      <w:r>
        <w:t>тыс. руб.,</w:t>
      </w:r>
    </w:p>
    <w:p w:rsidR="00DD715B" w:rsidRDefault="00DD715B" w:rsidP="00DD715B">
      <w:pPr>
        <w:jc w:val="both"/>
      </w:pPr>
      <w:r>
        <w:t>-расходы на содержание улично-дорожной сети –</w:t>
      </w:r>
      <w:r w:rsidR="00351017">
        <w:t xml:space="preserve">824,48 </w:t>
      </w:r>
      <w:r>
        <w:t>тыс. руб.,</w:t>
      </w:r>
    </w:p>
    <w:p w:rsidR="00DD715B" w:rsidRDefault="00DD715B" w:rsidP="00DD715B">
      <w:pPr>
        <w:jc w:val="both"/>
      </w:pPr>
      <w:r>
        <w:t>-расходы по уборке территории (стихийные свалки)-</w:t>
      </w:r>
      <w:r w:rsidR="00351017">
        <w:t xml:space="preserve"> </w:t>
      </w:r>
      <w:r w:rsidR="00D3645A">
        <w:t>616,07</w:t>
      </w:r>
      <w:r>
        <w:t xml:space="preserve"> тыс. руб.,</w:t>
      </w:r>
    </w:p>
    <w:p w:rsidR="00DD715B" w:rsidRDefault="00DD715B" w:rsidP="00DD715B">
      <w:pPr>
        <w:jc w:val="both"/>
      </w:pPr>
      <w:r>
        <w:t>- услуги по обездвиживанию бродячих собак-</w:t>
      </w:r>
      <w:r w:rsidR="00351017">
        <w:t xml:space="preserve"> </w:t>
      </w:r>
      <w:r w:rsidR="00D3645A">
        <w:t>39,11</w:t>
      </w:r>
      <w:r w:rsidR="00351017">
        <w:t xml:space="preserve"> </w:t>
      </w:r>
      <w:r>
        <w:t>тыс. руб.</w:t>
      </w:r>
    </w:p>
    <w:p w:rsidR="00DD715B" w:rsidRDefault="00DD715B" w:rsidP="00DD715B">
      <w:pPr>
        <w:jc w:val="both"/>
      </w:pPr>
      <w:r>
        <w:t xml:space="preserve">-расходы по </w:t>
      </w:r>
      <w:r w:rsidR="00D3645A">
        <w:t>о</w:t>
      </w:r>
      <w:r w:rsidR="00D3645A" w:rsidRPr="00D3645A">
        <w:t xml:space="preserve">плата за услуги по </w:t>
      </w:r>
      <w:proofErr w:type="spellStart"/>
      <w:r w:rsidR="00D3645A" w:rsidRPr="00D3645A">
        <w:t>разраб</w:t>
      </w:r>
      <w:proofErr w:type="spellEnd"/>
      <w:r w:rsidR="00D3645A" w:rsidRPr="00D3645A">
        <w:t xml:space="preserve">. проектной докум. "Реконструкция системы горячего </w:t>
      </w:r>
      <w:proofErr w:type="spellStart"/>
      <w:r w:rsidR="00D3645A" w:rsidRPr="00D3645A">
        <w:t>водоснаб</w:t>
      </w:r>
      <w:proofErr w:type="spellEnd"/>
      <w:r w:rsidR="00D3645A" w:rsidRPr="00D3645A">
        <w:t>. жил. дома №27а по ул</w:t>
      </w:r>
      <w:proofErr w:type="gramStart"/>
      <w:r w:rsidR="00D3645A" w:rsidRPr="00D3645A">
        <w:t>.М</w:t>
      </w:r>
      <w:proofErr w:type="gramEnd"/>
      <w:r w:rsidR="00D3645A" w:rsidRPr="00D3645A">
        <w:t xml:space="preserve">ашиностроителей </w:t>
      </w:r>
      <w:r>
        <w:t>-</w:t>
      </w:r>
      <w:r w:rsidR="00D3645A">
        <w:t>26,4</w:t>
      </w:r>
      <w:r>
        <w:t xml:space="preserve"> тыс. руб.,</w:t>
      </w:r>
    </w:p>
    <w:p w:rsidR="00DD715B" w:rsidRDefault="00DD715B" w:rsidP="00DD715B">
      <w:pPr>
        <w:jc w:val="both"/>
      </w:pPr>
      <w:r>
        <w:t xml:space="preserve">    По разделу 0801 </w:t>
      </w:r>
      <w:r w:rsidRPr="002D452D">
        <w:rPr>
          <w:i/>
        </w:rPr>
        <w:t>«Дворцы и дома культуры»,</w:t>
      </w:r>
      <w:r>
        <w:t xml:space="preserve"> расходы составили 7 284,93 тыс. руб. при плане 7 284,93 тыс. руб., что составило 100% исполнения, в том числе расходы на заработную плату с начислениями – 5 861,34 тыс. руб., выплата суточных при командировках 1,6 тыс. руб., расходы на услуги связи-21,0 тыс. руб., расходы на коммунальные услуги – 1 070,59 тыс</w:t>
      </w:r>
      <w:proofErr w:type="gramStart"/>
      <w:r>
        <w:t>.р</w:t>
      </w:r>
      <w:proofErr w:type="gramEnd"/>
      <w:r>
        <w:t xml:space="preserve">уб., проведение мероприятий и уплата налогов, исполнительные листы – 108,47 тыс. </w:t>
      </w:r>
      <w:proofErr w:type="spellStart"/>
      <w:r>
        <w:t>руб</w:t>
      </w:r>
      <w:proofErr w:type="spellEnd"/>
      <w:r>
        <w:t>, расходы по содержанию имущества-54,3 тыс. руб.,</w:t>
      </w:r>
    </w:p>
    <w:p w:rsidR="00DD715B" w:rsidRDefault="00DD715B" w:rsidP="00DD715B">
      <w:pPr>
        <w:jc w:val="both"/>
      </w:pPr>
      <w:r>
        <w:t xml:space="preserve">      По разделу 1101 </w:t>
      </w:r>
      <w:r w:rsidRPr="002D452D">
        <w:rPr>
          <w:i/>
        </w:rPr>
        <w:t>«Здравоохранение и спорт»</w:t>
      </w:r>
      <w:r>
        <w:t xml:space="preserve">  исполнение составило 100%,  при плане 222,1 тыс. руб., расходы составили 222,1 тыс</w:t>
      </w:r>
      <w:proofErr w:type="gramStart"/>
      <w:r>
        <w:t>.р</w:t>
      </w:r>
      <w:proofErr w:type="gramEnd"/>
      <w:r>
        <w:t>уб.,  в том числе на заработную плату с начислениями  - 94,0 тыс. руб., транспортные расходы на перевозку спортсменов (согласно графика игр) составили 42,8 тыс. руб., расходы на спортивные мероприятия  -  52,1 тыс. руб.,  приобретение спортивного инвентаря-33,194 тыс.руб.,</w:t>
      </w:r>
    </w:p>
    <w:p w:rsidR="00DD715B" w:rsidRDefault="00DD715B" w:rsidP="00DD715B">
      <w:pPr>
        <w:jc w:val="both"/>
      </w:pPr>
      <w:r>
        <w:t xml:space="preserve">       По разделу 1001 </w:t>
      </w:r>
      <w:r w:rsidRPr="002D452D">
        <w:rPr>
          <w:i/>
        </w:rPr>
        <w:t>«Социальная политика»</w:t>
      </w:r>
      <w:r>
        <w:t xml:space="preserve"> исполнение  100%  при плане 377,6 тыс. руб., расходы по выплате пенсий, пособий  выплачиваемые организациями сектора государственного управления составили 377,6 тыс. руб.</w:t>
      </w:r>
    </w:p>
    <w:p w:rsidR="00DD715B" w:rsidRDefault="00DD715B" w:rsidP="00DD715B">
      <w:pPr>
        <w:jc w:val="both"/>
      </w:pPr>
      <w:r>
        <w:t xml:space="preserve">     </w:t>
      </w:r>
    </w:p>
    <w:p w:rsidR="00DD715B" w:rsidRDefault="00DD715B" w:rsidP="00DD715B">
      <w:pPr>
        <w:jc w:val="both"/>
      </w:pPr>
      <w:r>
        <w:t xml:space="preserve">Главный специалист администрации МО                             </w:t>
      </w:r>
      <w:proofErr w:type="spellStart"/>
      <w:r>
        <w:t>М.А.Алеева</w:t>
      </w:r>
      <w:proofErr w:type="spellEnd"/>
    </w:p>
    <w:p w:rsidR="00DD715B" w:rsidRDefault="00DD715B" w:rsidP="00DD715B">
      <w:pPr>
        <w:jc w:val="both"/>
      </w:pPr>
      <w:r>
        <w:t xml:space="preserve">«Городское поселение Красногорский»                                    </w:t>
      </w:r>
    </w:p>
    <w:p w:rsidR="00AB3B49" w:rsidRDefault="00DD715B" w:rsidP="00972BC7">
      <w:pPr>
        <w:jc w:val="both"/>
      </w:pPr>
      <w:r>
        <w:t xml:space="preserve"> </w:t>
      </w:r>
    </w:p>
    <w:sectPr w:rsidR="00AB3B49" w:rsidSect="00972BC7">
      <w:pgSz w:w="11906" w:h="16838"/>
      <w:pgMar w:top="719" w:right="707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B"/>
    <w:rsid w:val="002D452D"/>
    <w:rsid w:val="00351017"/>
    <w:rsid w:val="0059626C"/>
    <w:rsid w:val="007A06BC"/>
    <w:rsid w:val="009423B8"/>
    <w:rsid w:val="00972BC7"/>
    <w:rsid w:val="00AB3B49"/>
    <w:rsid w:val="00B310BB"/>
    <w:rsid w:val="00D3645A"/>
    <w:rsid w:val="00DD715B"/>
    <w:rsid w:val="00F84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2015-04-23T11:11:00Z</cp:lastPrinted>
  <dcterms:created xsi:type="dcterms:W3CDTF">2015-04-22T11:55:00Z</dcterms:created>
  <dcterms:modified xsi:type="dcterms:W3CDTF">2015-04-23T11:11:00Z</dcterms:modified>
</cp:coreProperties>
</file>